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DBF" w:rsidRPr="006F2EBA" w:rsidRDefault="006F2EBA" w:rsidP="006F2EBA">
      <w:pPr>
        <w:spacing w:after="0" w:line="240" w:lineRule="auto"/>
        <w:jc w:val="center"/>
        <w:rPr>
          <w:b/>
        </w:rPr>
      </w:pPr>
      <w:r w:rsidRPr="006F2EBA">
        <w:rPr>
          <w:b/>
        </w:rPr>
        <w:t>Phụ lục IV</w:t>
      </w:r>
    </w:p>
    <w:p w:rsidR="006F2EBA" w:rsidRPr="006F2EBA" w:rsidRDefault="006F2EBA" w:rsidP="006F2EBA">
      <w:pPr>
        <w:spacing w:after="0" w:line="240" w:lineRule="auto"/>
        <w:jc w:val="center"/>
        <w:rPr>
          <w:b/>
        </w:rPr>
      </w:pPr>
      <w:r w:rsidRPr="006F2EBA">
        <w:rPr>
          <w:b/>
        </w:rPr>
        <w:t>ĐỊNH MỨC KINH TẾ, KỸ THUẬT LĨNH VỰC LÂM NGHIỆP</w:t>
      </w:r>
    </w:p>
    <w:p w:rsidR="00CC1363" w:rsidRDefault="006F2EBA" w:rsidP="00CC1363">
      <w:pPr>
        <w:spacing w:after="0" w:line="240" w:lineRule="auto"/>
        <w:jc w:val="center"/>
        <w:rPr>
          <w:i/>
          <w:spacing w:val="-6"/>
        </w:rPr>
      </w:pPr>
      <w:r w:rsidRPr="006F2EBA">
        <w:rPr>
          <w:spacing w:val="-6"/>
        </w:rPr>
        <w:t>(</w:t>
      </w:r>
      <w:r w:rsidR="00CC1363">
        <w:rPr>
          <w:i/>
          <w:spacing w:val="-6"/>
        </w:rPr>
        <w:t>Ban hành k</w:t>
      </w:r>
      <w:r w:rsidRPr="006F2EBA">
        <w:rPr>
          <w:i/>
          <w:spacing w:val="-6"/>
        </w:rPr>
        <w:t xml:space="preserve">èm theo Quyết định số        /2026/QĐ-UBND ngày   /     /2026 </w:t>
      </w:r>
    </w:p>
    <w:p w:rsidR="006F2EBA" w:rsidRDefault="006F2EBA" w:rsidP="00CC1363">
      <w:pPr>
        <w:spacing w:after="0" w:line="240" w:lineRule="auto"/>
        <w:jc w:val="center"/>
        <w:rPr>
          <w:spacing w:val="-6"/>
        </w:rPr>
      </w:pPr>
      <w:r w:rsidRPr="006F2EBA">
        <w:rPr>
          <w:i/>
          <w:spacing w:val="-6"/>
        </w:rPr>
        <w:t>của UBND tỉnh</w:t>
      </w:r>
      <w:r w:rsidRPr="006F2EBA">
        <w:rPr>
          <w:spacing w:val="-6"/>
        </w:rPr>
        <w:t>)</w:t>
      </w:r>
    </w:p>
    <w:p w:rsidR="006F2EBA" w:rsidRDefault="006F2EBA" w:rsidP="006F2EBA">
      <w:pPr>
        <w:spacing w:after="0" w:line="240" w:lineRule="auto"/>
        <w:rPr>
          <w:spacing w:val="-6"/>
        </w:rPr>
      </w:pPr>
    </w:p>
    <w:tbl>
      <w:tblPr>
        <w:tblStyle w:val="TableGrid"/>
        <w:tblW w:w="10484" w:type="dxa"/>
        <w:jc w:val="center"/>
        <w:tblLook w:val="04A0" w:firstRow="1" w:lastRow="0" w:firstColumn="1" w:lastColumn="0" w:noHBand="0" w:noVBand="1"/>
      </w:tblPr>
      <w:tblGrid>
        <w:gridCol w:w="562"/>
        <w:gridCol w:w="6139"/>
        <w:gridCol w:w="708"/>
        <w:gridCol w:w="2367"/>
        <w:gridCol w:w="708"/>
      </w:tblGrid>
      <w:tr w:rsidR="006F2EBA" w:rsidRPr="008F63FF" w:rsidTr="00310F7D">
        <w:trPr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7B526C">
              <w:rPr>
                <w:rFonts w:cs="Times New Roman"/>
                <w:b/>
                <w:spacing w:val="-6"/>
                <w:sz w:val="24"/>
                <w:szCs w:val="24"/>
              </w:rPr>
              <w:t>TT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7B526C">
              <w:rPr>
                <w:rFonts w:cs="Times New Roman"/>
                <w:b/>
                <w:spacing w:val="-6"/>
                <w:sz w:val="24"/>
                <w:szCs w:val="24"/>
              </w:rPr>
              <w:t>Nội dung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7B526C">
              <w:rPr>
                <w:rFonts w:cs="Times New Roman"/>
                <w:b/>
                <w:spacing w:val="-6"/>
                <w:sz w:val="24"/>
                <w:szCs w:val="24"/>
              </w:rPr>
              <w:t>ĐVT</w:t>
            </w:r>
          </w:p>
        </w:tc>
        <w:tc>
          <w:tcPr>
            <w:tcW w:w="2367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7B526C">
              <w:rPr>
                <w:rFonts w:cs="Times New Roman"/>
                <w:b/>
                <w:spacing w:val="-6"/>
                <w:sz w:val="24"/>
                <w:szCs w:val="24"/>
              </w:rPr>
              <w:t>Định mức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7B526C">
              <w:rPr>
                <w:rFonts w:cs="Times New Roman"/>
                <w:b/>
                <w:spacing w:val="-6"/>
                <w:sz w:val="24"/>
                <w:szCs w:val="24"/>
              </w:rPr>
              <w:t>Ghi chú</w:t>
            </w:r>
          </w:p>
        </w:tc>
      </w:tr>
      <w:tr w:rsidR="006F2EBA" w:rsidRPr="008F63F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B526C">
              <w:rPr>
                <w:rFonts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7B526C">
              <w:rPr>
                <w:rFonts w:cs="Times New Roman"/>
                <w:b/>
                <w:sz w:val="24"/>
                <w:szCs w:val="24"/>
              </w:rPr>
              <w:t>Định mức lao động cho các khâu sản xuất giống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379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thu hái và chế biến quả giống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  <w:vAlign w:val="center"/>
          </w:tcPr>
          <w:p w:rsidR="006F2EBA" w:rsidRPr="007B526C" w:rsidRDefault="006F2EBA" w:rsidP="00BC5BFB">
            <w:pPr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 xml:space="preserve">Áp dụng thực hiện theo </w:t>
            </w:r>
            <w:r w:rsidR="0078649D" w:rsidRPr="007B526C">
              <w:rPr>
                <w:rFonts w:cs="Times New Roman"/>
                <w:sz w:val="24"/>
                <w:szCs w:val="24"/>
              </w:rPr>
              <w:t>P</w:t>
            </w:r>
            <w:r w:rsidRPr="007B526C">
              <w:rPr>
                <w:rFonts w:cs="Times New Roman"/>
                <w:sz w:val="24"/>
                <w:szCs w:val="24"/>
              </w:rPr>
              <w:t xml:space="preserve">hần 2, Quyết định số 38/2005/QĐ-BNN ngày 06/7/2005  của </w:t>
            </w:r>
            <w:r w:rsidR="00DC5A50" w:rsidRPr="007B526C">
              <w:rPr>
                <w:rFonts w:cs="Times New Roman"/>
                <w:sz w:val="24"/>
                <w:szCs w:val="24"/>
              </w:rPr>
              <w:t>Bộ Nông nghiệp và Phát triển nông thôn (</w:t>
            </w:r>
            <w:r w:rsidR="00DC5A50" w:rsidRPr="007B526C">
              <w:rPr>
                <w:rFonts w:cs="Times New Roman"/>
                <w:i/>
                <w:sz w:val="24"/>
                <w:szCs w:val="24"/>
              </w:rPr>
              <w:t>nay là Bộ Nông nghiệp và Môi trường</w:t>
            </w:r>
            <w:r w:rsidR="00DC5A50" w:rsidRPr="007B526C">
              <w:rPr>
                <w:rFonts w:cs="Times New Roman"/>
                <w:sz w:val="24"/>
                <w:szCs w:val="24"/>
              </w:rPr>
              <w:t>)</w:t>
            </w:r>
            <w:r w:rsidRPr="007B526C">
              <w:rPr>
                <w:rFonts w:cs="Times New Roman"/>
                <w:sz w:val="24"/>
                <w:szCs w:val="24"/>
              </w:rPr>
              <w:t xml:space="preserve"> về việc ban hành định mức kinh tế kỹ thuật trồng rừng, khoanh nuôi  xúc tiến tái sinh rừng và bảo vệ rừng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421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khai thác và vận chuyển vật liệu đóng bầu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425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đập sàng phân và vận chuyển đến nơi đóng bầu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415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tabs>
                <w:tab w:val="left" w:pos="121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đóng bầu, xếp luống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420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tabs>
                <w:tab w:val="left" w:pos="126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cắt hom và xử lý thuốc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409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gieo hạt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400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cấy cây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403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tưới nước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408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tưới thúc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411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phun thuốc trừ sâu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402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chăm sóc cây con trong vườn ươm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391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lao động khai thác vật liệu và làm giàn che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6F2EBA" w:rsidRPr="008F63FF" w:rsidTr="00310F7D">
        <w:trPr>
          <w:trHeight w:val="489"/>
          <w:jc w:val="center"/>
        </w:trPr>
        <w:tc>
          <w:tcPr>
            <w:tcW w:w="562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139" w:type="dxa"/>
            <w:vAlign w:val="center"/>
          </w:tcPr>
          <w:p w:rsidR="006F2EBA" w:rsidRPr="007B526C" w:rsidRDefault="006F2EBA" w:rsidP="008F63F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Mức chăm sóc vườn cây đầu dòng</w:t>
            </w: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F2EBA" w:rsidRPr="007B526C" w:rsidRDefault="006F2EBA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094A4C" w:rsidRPr="008F63FF" w:rsidTr="00310F7D">
        <w:trPr>
          <w:trHeight w:val="519"/>
          <w:jc w:val="center"/>
        </w:trPr>
        <w:tc>
          <w:tcPr>
            <w:tcW w:w="562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B526C">
              <w:rPr>
                <w:rFonts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139" w:type="dxa"/>
            <w:vAlign w:val="center"/>
          </w:tcPr>
          <w:p w:rsidR="00094A4C" w:rsidRPr="007B526C" w:rsidRDefault="00094A4C" w:rsidP="008F63FF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4"/>
                <w:szCs w:val="24"/>
              </w:rPr>
            </w:pPr>
            <w:r w:rsidRPr="007B526C">
              <w:rPr>
                <w:rFonts w:cs="Times New Roman"/>
                <w:b/>
                <w:sz w:val="24"/>
                <w:szCs w:val="24"/>
              </w:rPr>
              <w:t>Định mức kinh tế kỹ thuật một số biện pháp lâm sinh</w:t>
            </w: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094A4C" w:rsidRPr="008F63FF" w:rsidTr="00310F7D">
        <w:trPr>
          <w:trHeight w:val="932"/>
          <w:jc w:val="center"/>
        </w:trPr>
        <w:tc>
          <w:tcPr>
            <w:tcW w:w="562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39" w:type="dxa"/>
            <w:vAlign w:val="center"/>
          </w:tcPr>
          <w:p w:rsidR="00094A4C" w:rsidRPr="007B526C" w:rsidRDefault="00094A4C" w:rsidP="008F63F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Định mức kinh tế - kỹ thuật trồng rừng</w:t>
            </w: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  <w:vAlign w:val="center"/>
          </w:tcPr>
          <w:p w:rsidR="00094A4C" w:rsidRPr="007B526C" w:rsidRDefault="00094A4C" w:rsidP="000E578B">
            <w:pPr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 xml:space="preserve">Áp dụng thực hiện theo </w:t>
            </w:r>
            <w:r w:rsidR="00DC5A50" w:rsidRPr="007B526C">
              <w:rPr>
                <w:rFonts w:cs="Times New Roman"/>
                <w:sz w:val="24"/>
                <w:szCs w:val="24"/>
              </w:rPr>
              <w:t>quy định tại</w:t>
            </w:r>
            <w:r w:rsidRPr="007B526C">
              <w:rPr>
                <w:rFonts w:cs="Times New Roman"/>
                <w:sz w:val="24"/>
                <w:szCs w:val="24"/>
              </w:rPr>
              <w:t xml:space="preserve"> Thông tư số 21/2023/TT-BNNPTNT ngày 15/12/2023 </w:t>
            </w:r>
            <w:r w:rsidR="00DC5A50" w:rsidRPr="007B526C">
              <w:rPr>
                <w:rFonts w:cs="Times New Roman"/>
                <w:sz w:val="24"/>
                <w:szCs w:val="24"/>
              </w:rPr>
              <w:t xml:space="preserve">của Bộ Nông nghiệp và Phát triển nông thôn </w:t>
            </w:r>
            <w:r w:rsidRPr="007B526C">
              <w:rPr>
                <w:rFonts w:cs="Times New Roman"/>
                <w:sz w:val="24"/>
                <w:szCs w:val="24"/>
              </w:rPr>
              <w:t>quy định một số  định mức kinh tế kỹ thuật về Lâm nghiệp</w:t>
            </w: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094A4C" w:rsidRPr="008F63FF" w:rsidTr="00310F7D">
        <w:trPr>
          <w:trHeight w:val="1258"/>
          <w:jc w:val="center"/>
        </w:trPr>
        <w:tc>
          <w:tcPr>
            <w:tcW w:w="562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39" w:type="dxa"/>
            <w:vAlign w:val="center"/>
          </w:tcPr>
          <w:p w:rsidR="00094A4C" w:rsidRPr="007B526C" w:rsidRDefault="00094A4C" w:rsidP="00F50F79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Định mức kinh tế - kỹ thuật khoanh nuôi xúc tiến tái sinh có trồng bổ sung rừng</w:t>
            </w: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094A4C" w:rsidRPr="008F63FF" w:rsidTr="00310F7D">
        <w:trPr>
          <w:jc w:val="center"/>
        </w:trPr>
        <w:tc>
          <w:tcPr>
            <w:tcW w:w="562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139" w:type="dxa"/>
            <w:vAlign w:val="center"/>
          </w:tcPr>
          <w:p w:rsidR="00094A4C" w:rsidRPr="007B526C" w:rsidRDefault="00094A4C" w:rsidP="008F63F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Định mức kinh tế - kỹ thuật nuôi dưỡng rừng, làm giàu rừng, khoanh nuôi xúc tiến tái sinh tự</w:t>
            </w:r>
            <w:r w:rsidR="00520FC1" w:rsidRPr="007B526C">
              <w:rPr>
                <w:rFonts w:cs="Times New Roman"/>
                <w:sz w:val="24"/>
                <w:szCs w:val="24"/>
              </w:rPr>
              <w:t xml:space="preserve"> nhiên</w:t>
            </w: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094A4C" w:rsidRPr="008F63FF" w:rsidTr="00676AA4">
        <w:trPr>
          <w:trHeight w:val="381"/>
          <w:jc w:val="center"/>
        </w:trPr>
        <w:tc>
          <w:tcPr>
            <w:tcW w:w="562" w:type="dxa"/>
            <w:vAlign w:val="center"/>
          </w:tcPr>
          <w:p w:rsidR="00094A4C" w:rsidRPr="007B526C" w:rsidRDefault="00094A4C" w:rsidP="009B7F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B526C">
              <w:rPr>
                <w:rFonts w:cs="Times New Roman"/>
                <w:b/>
                <w:sz w:val="24"/>
                <w:szCs w:val="24"/>
              </w:rPr>
              <w:t>I</w:t>
            </w:r>
            <w:r w:rsidR="009B7F9B" w:rsidRPr="007B526C">
              <w:rPr>
                <w:rFonts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139" w:type="dxa"/>
            <w:vAlign w:val="center"/>
          </w:tcPr>
          <w:p w:rsidR="00094A4C" w:rsidRPr="007B526C" w:rsidRDefault="00094A4C" w:rsidP="008F63FF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4"/>
                <w:szCs w:val="24"/>
              </w:rPr>
            </w:pPr>
            <w:r w:rsidRPr="007B526C">
              <w:rPr>
                <w:rFonts w:cs="Times New Roman"/>
                <w:b/>
                <w:sz w:val="24"/>
                <w:szCs w:val="24"/>
              </w:rPr>
              <w:t>Định mức kinh tế - kỹ thuật tuần tra bảo vệ rừng</w:t>
            </w: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094A4C" w:rsidRPr="008F63FF" w:rsidTr="00310F7D">
        <w:trPr>
          <w:jc w:val="center"/>
        </w:trPr>
        <w:tc>
          <w:tcPr>
            <w:tcW w:w="562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39" w:type="dxa"/>
            <w:vAlign w:val="center"/>
          </w:tcPr>
          <w:p w:rsidR="00094A4C" w:rsidRPr="007B526C" w:rsidRDefault="00094A4C" w:rsidP="00040D1E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B526C">
              <w:rPr>
                <w:rFonts w:cs="Times New Roman"/>
                <w:sz w:val="24"/>
                <w:szCs w:val="24"/>
              </w:rPr>
              <w:t>Định mức kinh tế - kỹ thuật tuần tra bảo vệ rừng</w:t>
            </w: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094A4C" w:rsidRPr="007B526C" w:rsidRDefault="00094A4C" w:rsidP="000E578B">
            <w:pPr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7B526C">
              <w:rPr>
                <w:rFonts w:cs="Times New Roman"/>
                <w:spacing w:val="-10"/>
                <w:sz w:val="24"/>
                <w:szCs w:val="24"/>
              </w:rPr>
              <w:t xml:space="preserve">Áp dụng thực hiện </w:t>
            </w:r>
            <w:r w:rsidR="005C0C4C" w:rsidRPr="007B526C">
              <w:rPr>
                <w:rFonts w:cs="Times New Roman"/>
                <w:spacing w:val="-10"/>
                <w:sz w:val="24"/>
                <w:szCs w:val="24"/>
              </w:rPr>
              <w:t>theo quy định tại Thông tư số 21/2023/TT-BNNPTNT ngày 15/12/2023 của Bộ Nông nghiệp và Phát triển nông thôn quy định một số  định mức kinh tế kỹ thuật về Lâm nghiệp</w:t>
            </w:r>
          </w:p>
        </w:tc>
        <w:tc>
          <w:tcPr>
            <w:tcW w:w="708" w:type="dxa"/>
            <w:vAlign w:val="center"/>
          </w:tcPr>
          <w:p w:rsidR="00094A4C" w:rsidRPr="007B526C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766"/>
          <w:jc w:val="center"/>
        </w:trPr>
        <w:tc>
          <w:tcPr>
            <w:tcW w:w="562" w:type="dxa"/>
            <w:vAlign w:val="center"/>
          </w:tcPr>
          <w:p w:rsidR="00094A4C" w:rsidRPr="00E3041F" w:rsidRDefault="006C153A" w:rsidP="008F63F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3041F">
              <w:rPr>
                <w:rFonts w:cs="Times New Roman"/>
                <w:b/>
                <w:sz w:val="24"/>
                <w:szCs w:val="24"/>
              </w:rPr>
              <w:lastRenderedPageBreak/>
              <w:t>IV</w:t>
            </w:r>
          </w:p>
        </w:tc>
        <w:tc>
          <w:tcPr>
            <w:tcW w:w="6139" w:type="dxa"/>
            <w:vAlign w:val="center"/>
          </w:tcPr>
          <w:p w:rsidR="00094A4C" w:rsidRPr="00E3041F" w:rsidRDefault="00094A4C" w:rsidP="00DB0A82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3041F">
              <w:rPr>
                <w:rFonts w:cs="Times New Roman"/>
                <w:b/>
                <w:sz w:val="24"/>
                <w:szCs w:val="24"/>
              </w:rPr>
              <w:t xml:space="preserve">Đối với nội dung định mức kinh tế - kỹ thuật áp dụng cho </w:t>
            </w:r>
            <w:r w:rsidR="00DB0A82" w:rsidRPr="00E3041F">
              <w:rPr>
                <w:rFonts w:cs="Times New Roman"/>
                <w:b/>
                <w:sz w:val="24"/>
                <w:szCs w:val="24"/>
              </w:rPr>
              <w:t>một số</w:t>
            </w:r>
            <w:r w:rsidRPr="00E3041F">
              <w:rPr>
                <w:rFonts w:cs="Times New Roman"/>
                <w:b/>
                <w:sz w:val="24"/>
                <w:szCs w:val="24"/>
              </w:rPr>
              <w:t xml:space="preserve"> mô hình</w:t>
            </w:r>
            <w:r w:rsidR="0068134B" w:rsidRPr="00E3041F">
              <w:rPr>
                <w:rFonts w:cs="Times New Roman"/>
                <w:b/>
                <w:sz w:val="24"/>
                <w:szCs w:val="24"/>
              </w:rPr>
              <w:t xml:space="preserve"> khuyến nông</w:t>
            </w:r>
            <w:r w:rsidRPr="00E3041F">
              <w:rPr>
                <w:rFonts w:cs="Times New Roman"/>
                <w:b/>
                <w:sz w:val="24"/>
                <w:szCs w:val="24"/>
              </w:rPr>
              <w:t xml:space="preserve"> lĩnh vực lâm nghiệp chưa được quy định tại</w:t>
            </w:r>
            <w:r w:rsidR="00C8525C" w:rsidRPr="00E3041F">
              <w:rPr>
                <w:rFonts w:cs="Times New Roman"/>
                <w:b/>
                <w:sz w:val="24"/>
                <w:szCs w:val="24"/>
              </w:rPr>
              <w:t xml:space="preserve"> mục I, II, III</w:t>
            </w:r>
            <w:r w:rsidRPr="00E3041F">
              <w:rPr>
                <w:rFonts w:cs="Times New Roman"/>
                <w:b/>
                <w:sz w:val="24"/>
                <w:szCs w:val="24"/>
              </w:rPr>
              <w:t xml:space="preserve"> Phụ lục </w:t>
            </w:r>
            <w:r w:rsidR="0068134B" w:rsidRPr="00E3041F">
              <w:rPr>
                <w:rFonts w:cs="Times New Roman"/>
                <w:b/>
                <w:sz w:val="24"/>
                <w:szCs w:val="24"/>
              </w:rPr>
              <w:t>này</w:t>
            </w:r>
          </w:p>
        </w:tc>
        <w:tc>
          <w:tcPr>
            <w:tcW w:w="708" w:type="dxa"/>
            <w:vAlign w:val="center"/>
          </w:tcPr>
          <w:p w:rsidR="00094A4C" w:rsidRPr="00E3041F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094A4C" w:rsidRPr="00E3041F" w:rsidRDefault="00094A4C" w:rsidP="008F63F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94A4C" w:rsidRPr="00E3041F" w:rsidRDefault="00094A4C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415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8F63F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rừng Bạch đàn thâm canh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  <w:vAlign w:val="center"/>
          </w:tcPr>
          <w:p w:rsidR="002F7BF7" w:rsidRPr="00E3041F" w:rsidRDefault="002F7BF7" w:rsidP="000E578B">
            <w:pPr>
              <w:jc w:val="both"/>
              <w:rPr>
                <w:rFonts w:cs="Times New Roman"/>
                <w:spacing w:val="-4"/>
                <w:sz w:val="24"/>
                <w:szCs w:val="24"/>
              </w:rPr>
            </w:pPr>
            <w:r w:rsidRPr="00E3041F">
              <w:rPr>
                <w:rFonts w:cs="Times New Roman"/>
                <w:spacing w:val="-4"/>
                <w:sz w:val="24"/>
                <w:szCs w:val="24"/>
              </w:rPr>
              <w:t>Áp dụng thực hiện theo Phụ lục IV ban hành kèm theo Quyết định số 726/QĐ-BNN-KN ngày  14/2/2022 của Bộ Nông nghiệp và PTNT về việc ban hành định mức kinh tế kỹ thuật khuyến nông Trung ương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422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8F63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8F63F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Bồ đề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8F63F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8F63F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42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Dầu con rái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405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Gáo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411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Giổi xanh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41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Keo lai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423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Keo lá tràm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415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Keo tai tượng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40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Lát hoa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42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Mỡ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420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Phi lao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Sa Mộc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Sao đen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Sồi Phảng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Sưa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 hình trồng cây Tếch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Thông Caribe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Thông đuôi ngựa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Thông nhựa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Tràm lá dài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Xoan đào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Xoan ta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Bạch truật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Bương mốc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Bời lời đỏ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042F0F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Cát cánh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042F0F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Dó Trầm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Diệp hạ châu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Đàn hương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thâm canh cây Đảng sâm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Địa hoàng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Đương quy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Giổi ăn hạt bằng cây ghép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Hoài sơn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Hồi bằng cây ghép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Kim tiền thảo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Luồng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Mắc ca theo phương thức trồng thuần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Mắc ca theo phương thức trồng xen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Quế thâm canh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Rau sắng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Sấu ghép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Sở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Sơn tra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Trạch tả thâm canh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Trám ghép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Tràm 5 gân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Tràm trà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Tre điềm trúc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Trúc sào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Xuyên khung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Sấy và bảo quản ván bóc gỗ rừng trồng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885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thâm canh Vù Hương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E3041F">
              <w:rPr>
                <w:rFonts w:cs="Times New Roman"/>
                <w:spacing w:val="-8"/>
                <w:sz w:val="24"/>
                <w:szCs w:val="24"/>
              </w:rPr>
              <w:t>Áp dụng thực hiện theo Phụ lục II ban hành kèm theo Quyết định số 5183/QĐ-BNN-KN ngày  06/12/2023 của Bộ Nông nghiệp và PTNT về việc ban hành định mức kinh tế kỹ thuật khuyến nông Trung ương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CC7B6D">
        <w:trPr>
          <w:trHeight w:val="942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thâm canh Dẻ trùng khánh bằng cây ghép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Sachi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815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rPr>
                <w:rFonts w:cs="Times New Roman"/>
                <w:sz w:val="24"/>
                <w:szCs w:val="24"/>
                <w:highlight w:val="yellow"/>
              </w:rPr>
            </w:pPr>
            <w:bookmarkStart w:id="0" w:name="_GoBack"/>
            <w:bookmarkEnd w:id="0"/>
            <w:r w:rsidRPr="00E3041F">
              <w:rPr>
                <w:rFonts w:cs="Times New Roman"/>
                <w:sz w:val="24"/>
                <w:szCs w:val="24"/>
              </w:rPr>
              <w:t>Mô hình trồng cây Sâm Lai Châu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E3041F">
              <w:rPr>
                <w:rFonts w:cs="Times New Roman"/>
                <w:spacing w:val="-4"/>
                <w:sz w:val="24"/>
                <w:szCs w:val="24"/>
              </w:rPr>
              <w:t xml:space="preserve">Áp dụng thực hiện theo Phụ lục II ban hành kèm theo Quyết định số </w:t>
            </w:r>
            <w:r w:rsidRPr="00E3041F">
              <w:rPr>
                <w:iCs/>
                <w:sz w:val="24"/>
                <w:szCs w:val="24"/>
              </w:rPr>
              <w:t xml:space="preserve">2253/QĐ-BNNMT ngày 20 tháng 06 năm 2025 của Bộ trưởng Bộ Nông nghiệp và Môi trường </w:t>
            </w:r>
            <w:r w:rsidRPr="00E3041F">
              <w:rPr>
                <w:rFonts w:cs="Times New Roman"/>
                <w:spacing w:val="-4"/>
                <w:sz w:val="24"/>
                <w:szCs w:val="24"/>
              </w:rPr>
              <w:t>ban hành các định mức kinh tế, kỹ thuật khuyến nông Trung ương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685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Mô hình trồng cây Tam thất Bắc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709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rPr>
                <w:rFonts w:cs="Times New Roman"/>
                <w:sz w:val="24"/>
                <w:szCs w:val="24"/>
              </w:rPr>
            </w:pPr>
            <w:r w:rsidRPr="00E3041F">
              <w:rPr>
                <w:bCs/>
                <w:sz w:val="24"/>
                <w:szCs w:val="24"/>
              </w:rPr>
              <w:t>Mô hình quản lý tổng hợp sâu hại chính trên cây Quế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  <w:tr w:rsidR="00E3041F" w:rsidRPr="00E3041F" w:rsidTr="00310F7D">
        <w:trPr>
          <w:trHeight w:val="397"/>
          <w:jc w:val="center"/>
        </w:trPr>
        <w:tc>
          <w:tcPr>
            <w:tcW w:w="562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3041F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6139" w:type="dxa"/>
            <w:vAlign w:val="center"/>
          </w:tcPr>
          <w:p w:rsidR="002F7BF7" w:rsidRPr="00E3041F" w:rsidRDefault="002F7BF7" w:rsidP="002F7BF7">
            <w:pPr>
              <w:tabs>
                <w:tab w:val="left" w:pos="1185"/>
              </w:tabs>
              <w:rPr>
                <w:bCs/>
                <w:sz w:val="24"/>
                <w:szCs w:val="24"/>
              </w:rPr>
            </w:pPr>
            <w:r w:rsidRPr="00E3041F">
              <w:rPr>
                <w:bCs/>
                <w:sz w:val="24"/>
                <w:szCs w:val="24"/>
              </w:rPr>
              <w:t>Mô hình trồng cây Lõi thọ</w:t>
            </w: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2F7BF7" w:rsidRPr="00E3041F" w:rsidRDefault="002F7BF7" w:rsidP="002F7BF7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</w:p>
        </w:tc>
      </w:tr>
    </w:tbl>
    <w:p w:rsidR="006F2EBA" w:rsidRPr="00E3041F" w:rsidRDefault="006F2EBA" w:rsidP="007B526C">
      <w:pPr>
        <w:spacing w:after="0" w:line="240" w:lineRule="auto"/>
        <w:rPr>
          <w:spacing w:val="-6"/>
        </w:rPr>
      </w:pPr>
    </w:p>
    <w:sectPr w:rsidR="006F2EBA" w:rsidRPr="00E3041F" w:rsidSect="00A005B5">
      <w:headerReference w:type="default" r:id="rId6"/>
      <w:pgSz w:w="11907" w:h="16840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158" w:rsidRDefault="001B4158" w:rsidP="00A005B5">
      <w:pPr>
        <w:spacing w:after="0" w:line="240" w:lineRule="auto"/>
      </w:pPr>
      <w:r>
        <w:separator/>
      </w:r>
    </w:p>
  </w:endnote>
  <w:endnote w:type="continuationSeparator" w:id="0">
    <w:p w:rsidR="001B4158" w:rsidRDefault="001B4158" w:rsidP="00A00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158" w:rsidRDefault="001B4158" w:rsidP="00A005B5">
      <w:pPr>
        <w:spacing w:after="0" w:line="240" w:lineRule="auto"/>
      </w:pPr>
      <w:r>
        <w:separator/>
      </w:r>
    </w:p>
  </w:footnote>
  <w:footnote w:type="continuationSeparator" w:id="0">
    <w:p w:rsidR="001B4158" w:rsidRDefault="001B4158" w:rsidP="00A00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7379538"/>
      <w:docPartObj>
        <w:docPartGallery w:val="Page Numbers (Top of Page)"/>
        <w:docPartUnique/>
      </w:docPartObj>
    </w:sdtPr>
    <w:sdtEndPr>
      <w:rPr>
        <w:noProof/>
      </w:rPr>
    </w:sdtEndPr>
    <w:sdtContent>
      <w:p w:rsidR="00A005B5" w:rsidRDefault="00A005B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41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005B5" w:rsidRDefault="00A005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EBA"/>
    <w:rsid w:val="00040D1E"/>
    <w:rsid w:val="00042F0F"/>
    <w:rsid w:val="000547B0"/>
    <w:rsid w:val="00086371"/>
    <w:rsid w:val="00094A4C"/>
    <w:rsid w:val="000E578B"/>
    <w:rsid w:val="001051BF"/>
    <w:rsid w:val="00180D13"/>
    <w:rsid w:val="001A0DBF"/>
    <w:rsid w:val="001A3488"/>
    <w:rsid w:val="001B4158"/>
    <w:rsid w:val="00270E8E"/>
    <w:rsid w:val="002F1024"/>
    <w:rsid w:val="002F7BF7"/>
    <w:rsid w:val="00310F7D"/>
    <w:rsid w:val="00366418"/>
    <w:rsid w:val="00390DAE"/>
    <w:rsid w:val="003C3139"/>
    <w:rsid w:val="00444A3C"/>
    <w:rsid w:val="00450972"/>
    <w:rsid w:val="004A6F2C"/>
    <w:rsid w:val="004D679C"/>
    <w:rsid w:val="00520FC1"/>
    <w:rsid w:val="0059455D"/>
    <w:rsid w:val="005C0C4C"/>
    <w:rsid w:val="005C2911"/>
    <w:rsid w:val="00676AA4"/>
    <w:rsid w:val="0068134B"/>
    <w:rsid w:val="006C153A"/>
    <w:rsid w:val="006F2EBA"/>
    <w:rsid w:val="00700ADA"/>
    <w:rsid w:val="0078649D"/>
    <w:rsid w:val="007B526C"/>
    <w:rsid w:val="007F35F8"/>
    <w:rsid w:val="008838C5"/>
    <w:rsid w:val="008916A4"/>
    <w:rsid w:val="008A768B"/>
    <w:rsid w:val="008D5177"/>
    <w:rsid w:val="008F63FF"/>
    <w:rsid w:val="009336C5"/>
    <w:rsid w:val="00981356"/>
    <w:rsid w:val="00990CAD"/>
    <w:rsid w:val="009B1F77"/>
    <w:rsid w:val="009B7F9B"/>
    <w:rsid w:val="00A005B5"/>
    <w:rsid w:val="00A554B7"/>
    <w:rsid w:val="00A840BF"/>
    <w:rsid w:val="00AF0438"/>
    <w:rsid w:val="00B36810"/>
    <w:rsid w:val="00B44CB8"/>
    <w:rsid w:val="00B500AC"/>
    <w:rsid w:val="00B525F6"/>
    <w:rsid w:val="00B6763A"/>
    <w:rsid w:val="00B95B32"/>
    <w:rsid w:val="00BC5BFB"/>
    <w:rsid w:val="00C35701"/>
    <w:rsid w:val="00C8525C"/>
    <w:rsid w:val="00CC1363"/>
    <w:rsid w:val="00CC7B6D"/>
    <w:rsid w:val="00D1274A"/>
    <w:rsid w:val="00D54BA3"/>
    <w:rsid w:val="00DB0A82"/>
    <w:rsid w:val="00DC5A50"/>
    <w:rsid w:val="00E3041F"/>
    <w:rsid w:val="00E46291"/>
    <w:rsid w:val="00ED12E7"/>
    <w:rsid w:val="00F50F79"/>
    <w:rsid w:val="00FE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FFE5C"/>
  <w15:chartTrackingRefBased/>
  <w15:docId w15:val="{CF0B3A20-E5E5-4B6C-B2FA-4955A161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05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5B5"/>
  </w:style>
  <w:style w:type="paragraph" w:styleId="Footer">
    <w:name w:val="footer"/>
    <w:basedOn w:val="Normal"/>
    <w:link w:val="FooterChar"/>
    <w:uiPriority w:val="99"/>
    <w:unhideWhenUsed/>
    <w:rsid w:val="00A005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2026-05-18T04:24:00Z</dcterms:created>
  <dcterms:modified xsi:type="dcterms:W3CDTF">2026-05-19T03:26:00Z</dcterms:modified>
</cp:coreProperties>
</file>